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A24" w:rsidRDefault="00155A0A">
      <w:pPr>
        <w:spacing w:before="79"/>
        <w:ind w:right="116"/>
        <w:jc w:val="right"/>
        <w:rPr>
          <w:b/>
          <w:sz w:val="20"/>
        </w:rPr>
      </w:pPr>
      <w:r w:rsidRPr="00155A0A">
        <w:pict>
          <v:group id="_x0000_s1028" style="position:absolute;left:0;text-align:left;margin-left:25.9pt;margin-top:25.9pt;width:544.35pt;height:790.8pt;z-index:-15816704;mso-position-horizontal-relative:page;mso-position-vertical-relative:page" coordorigin="518,518" coordsize="10887,1581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1" type="#_x0000_t75" style="position:absolute;left:1034;top:847;width:1246;height:1289">
              <v:imagedata r:id="rId4" o:title=""/>
            </v:shape>
            <v:shape id="_x0000_s1040" type="#_x0000_t75" style="position:absolute;left:9784;top:921;width:1136;height:1140">
              <v:imagedata r:id="rId5" o:title=""/>
            </v:shape>
            <v:rect id="_x0000_s1039" style="position:absolute;left:565;top:541;width:10750;height:352" fillcolor="#00afef" stroked="f"/>
            <v:shape id="_x0000_s1038" style="position:absolute;left:518;top:518;width:87;height:87" coordorigin="518,518" coordsize="87,87" path="m605,518r-58,l518,518r,29l518,605r29,l547,547r58,l605,518xe" fillcolor="#006ec0" stroked="f">
              <v:path arrowok="t"/>
            </v:shape>
            <v:shape id="_x0000_s1037" style="position:absolute;left:547;top:547;width:58;height:58" coordorigin="547,547" coordsize="58,58" path="m605,547r-29,l547,547r,29l547,605r29,l576,576r29,l605,547xe" stroked="f">
              <v:path arrowok="t"/>
            </v:shape>
            <v:shape id="_x0000_s1036" style="position:absolute;left:576;top:518;width:10743;height:87" coordorigin="576,518" coordsize="10743,87" o:spt="100" adj="0,,0" path="m605,576r-29,l576,605r29,l605,576xm11318,518l605,518r,29l11318,547r,-29xe" fillcolor="#006ec0" stroked="f">
              <v:stroke joinstyle="round"/>
              <v:formulas/>
              <v:path arrowok="t" o:connecttype="segments"/>
            </v:shape>
            <v:rect id="_x0000_s1035" style="position:absolute;left:604;top:547;width:10714;height:29" stroked="f"/>
            <v:shape id="_x0000_s1034" style="position:absolute;left:604;top:518;width:10800;height:87" coordorigin="605,518" coordsize="10800,87" o:spt="100" adj="0,,0" path="m11347,576r-29,l605,576r,29l11318,605r29,l11347,576xm11405,518r-29,l11318,518r,29l11376,547r,58l11405,605r,-58l11405,518xe" fillcolor="#006ec0" stroked="f">
              <v:stroke joinstyle="round"/>
              <v:formulas/>
              <v:path arrowok="t" o:connecttype="segments"/>
            </v:shape>
            <v:line id="_x0000_s1033" style="position:absolute" from="596,2342" to="11315,2342" strokecolor="#922a1d" strokeweight="1.5pt"/>
            <v:line id="_x0000_s1032" style="position:absolute" from="597,2291" to="11316,2291" strokecolor="#a4a0a0" strokeweight="2.25pt"/>
            <v:rect id="_x0000_s1031" style="position:absolute;left:518;top:604;width:29;height:15643" fillcolor="#006ec0" stroked="f"/>
            <v:rect id="_x0000_s1030" style="position:absolute;left:547;top:604;width:29;height:15643" stroked="f"/>
            <v:shape id="_x0000_s1029" style="position:absolute;left:518;top:604;width:10887;height:15730" coordorigin="518,605" coordsize="10887,15730" o:spt="100" adj="0,,0" path="m11347,605r-29,l11318,16248r-10713,l605,605r-29,l576,16248r,28l605,16276r10713,l11347,16276r,-28l11347,605xm11405,605r-29,l11376,16248r,57l11318,16305r-10713,l547,16305r,-57l518,16248r,57l518,16334r29,l605,16334r10713,l11376,16334r29,l11405,16305r,-57l11405,605xe" fillcolor="#006ec0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 w:rsidR="00CA1DE4">
        <w:rPr>
          <w:b/>
          <w:color w:val="FFFFFF"/>
          <w:sz w:val="20"/>
        </w:rPr>
        <w:t>SSR</w:t>
      </w:r>
    </w:p>
    <w:p w:rsidR="00850A24" w:rsidRDefault="00850A24">
      <w:pPr>
        <w:pStyle w:val="BodyText"/>
        <w:spacing w:before="4"/>
        <w:rPr>
          <w:sz w:val="20"/>
        </w:rPr>
      </w:pPr>
    </w:p>
    <w:p w:rsidR="00850A24" w:rsidRDefault="00CA1DE4">
      <w:pPr>
        <w:ind w:left="1734" w:right="1753"/>
        <w:jc w:val="center"/>
        <w:rPr>
          <w:rFonts w:ascii="Arial Black"/>
          <w:sz w:val="28"/>
        </w:rPr>
      </w:pPr>
      <w:proofErr w:type="spellStart"/>
      <w:r>
        <w:rPr>
          <w:rFonts w:ascii="Arial Black"/>
          <w:color w:val="D24717"/>
          <w:sz w:val="28"/>
        </w:rPr>
        <w:t>NallamuthuGounderMahalingam</w:t>
      </w:r>
      <w:proofErr w:type="spellEnd"/>
      <w:r>
        <w:rPr>
          <w:rFonts w:ascii="Arial Black"/>
          <w:color w:val="D24717"/>
          <w:spacing w:val="-2"/>
          <w:sz w:val="28"/>
        </w:rPr>
        <w:t xml:space="preserve"> </w:t>
      </w:r>
      <w:r>
        <w:rPr>
          <w:rFonts w:ascii="Arial Black"/>
          <w:color w:val="D24717"/>
          <w:sz w:val="28"/>
        </w:rPr>
        <w:t>College</w:t>
      </w:r>
    </w:p>
    <w:p w:rsidR="00850A24" w:rsidRDefault="00CA1DE4">
      <w:pPr>
        <w:spacing w:before="75"/>
        <w:ind w:left="1732" w:right="1894"/>
        <w:jc w:val="center"/>
        <w:rPr>
          <w:b/>
        </w:rPr>
      </w:pPr>
      <w:r>
        <w:rPr>
          <w:sz w:val="20"/>
        </w:rPr>
        <w:t>(</w:t>
      </w:r>
      <w:r>
        <w:rPr>
          <w:b/>
        </w:rPr>
        <w:t>An</w:t>
      </w:r>
      <w:r>
        <w:rPr>
          <w:b/>
          <w:spacing w:val="-3"/>
        </w:rPr>
        <w:t xml:space="preserve"> </w:t>
      </w:r>
      <w:r>
        <w:rPr>
          <w:b/>
        </w:rPr>
        <w:t>Autonomous</w:t>
      </w:r>
      <w:r>
        <w:rPr>
          <w:b/>
          <w:spacing w:val="-2"/>
        </w:rPr>
        <w:t xml:space="preserve"> </w:t>
      </w:r>
      <w:r>
        <w:rPr>
          <w:b/>
        </w:rPr>
        <w:t>Institution,</w:t>
      </w:r>
      <w:r>
        <w:rPr>
          <w:b/>
          <w:spacing w:val="-2"/>
        </w:rPr>
        <w:t xml:space="preserve"> </w:t>
      </w:r>
      <w:r>
        <w:rPr>
          <w:b/>
        </w:rPr>
        <w:t>Affiliated</w:t>
      </w:r>
      <w:r>
        <w:rPr>
          <w:b/>
          <w:spacing w:val="-3"/>
        </w:rPr>
        <w:t xml:space="preserve"> </w:t>
      </w:r>
      <w:r>
        <w:rPr>
          <w:b/>
        </w:rPr>
        <w:t>to</w:t>
      </w:r>
      <w:r>
        <w:rPr>
          <w:b/>
          <w:spacing w:val="-5"/>
        </w:rPr>
        <w:t xml:space="preserve"> </w:t>
      </w:r>
      <w:proofErr w:type="spellStart"/>
      <w:r>
        <w:rPr>
          <w:b/>
        </w:rPr>
        <w:t>Bharathiar</w:t>
      </w:r>
      <w:proofErr w:type="spellEnd"/>
      <w:r>
        <w:rPr>
          <w:b/>
          <w:spacing w:val="-2"/>
        </w:rPr>
        <w:t xml:space="preserve"> </w:t>
      </w:r>
      <w:r>
        <w:rPr>
          <w:b/>
        </w:rPr>
        <w:t>University)</w:t>
      </w:r>
    </w:p>
    <w:p w:rsidR="00850A24" w:rsidRDefault="00CA1DE4">
      <w:pPr>
        <w:spacing w:before="72"/>
        <w:ind w:left="1734" w:right="1894"/>
        <w:jc w:val="center"/>
        <w:rPr>
          <w:b/>
          <w:sz w:val="24"/>
        </w:rPr>
      </w:pPr>
      <w:r>
        <w:rPr>
          <w:b/>
          <w:sz w:val="24"/>
        </w:rPr>
        <w:t>90,</w:t>
      </w:r>
      <w:r>
        <w:rPr>
          <w:b/>
          <w:spacing w:val="-3"/>
          <w:sz w:val="24"/>
        </w:rPr>
        <w:t xml:space="preserve"> </w:t>
      </w:r>
      <w:proofErr w:type="spellStart"/>
      <w:r>
        <w:rPr>
          <w:b/>
          <w:sz w:val="24"/>
        </w:rPr>
        <w:t>PalghatRoad</w:t>
      </w:r>
      <w:proofErr w:type="gramStart"/>
      <w:r>
        <w:rPr>
          <w:b/>
          <w:sz w:val="24"/>
        </w:rPr>
        <w:t>,Pollachi</w:t>
      </w:r>
      <w:proofErr w:type="spellEnd"/>
      <w:proofErr w:type="gram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-642001,Coimbatore, Tamil</w:t>
      </w:r>
      <w:r>
        <w:rPr>
          <w:b/>
          <w:spacing w:val="-3"/>
          <w:sz w:val="24"/>
        </w:rPr>
        <w:t xml:space="preserve"> </w:t>
      </w:r>
      <w:proofErr w:type="spellStart"/>
      <w:r>
        <w:rPr>
          <w:b/>
          <w:sz w:val="24"/>
        </w:rPr>
        <w:t>Nadu,India</w:t>
      </w:r>
      <w:proofErr w:type="spellEnd"/>
      <w:r>
        <w:rPr>
          <w:b/>
          <w:sz w:val="24"/>
        </w:rPr>
        <w:t>.</w:t>
      </w:r>
    </w:p>
    <w:p w:rsidR="00850A24" w:rsidRDefault="00CA1DE4">
      <w:pPr>
        <w:spacing w:before="76"/>
        <w:ind w:left="1733" w:right="1894"/>
        <w:jc w:val="center"/>
        <w:rPr>
          <w:b/>
          <w:sz w:val="20"/>
        </w:rPr>
      </w:pPr>
      <w:proofErr w:type="gramStart"/>
      <w:r>
        <w:rPr>
          <w:b/>
          <w:sz w:val="20"/>
        </w:rPr>
        <w:t>95</w:t>
      </w:r>
      <w:r>
        <w:rPr>
          <w:b/>
          <w:sz w:val="20"/>
          <w:vertAlign w:val="superscript"/>
        </w:rPr>
        <w:t>th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Rank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NIRF– 2023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-Among Colleges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in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India.</w:t>
      </w:r>
      <w:proofErr w:type="gramEnd"/>
    </w:p>
    <w:p w:rsidR="00850A24" w:rsidRDefault="00850A24">
      <w:pPr>
        <w:pStyle w:val="BodyText"/>
        <w:rPr>
          <w:sz w:val="20"/>
        </w:rPr>
      </w:pPr>
    </w:p>
    <w:p w:rsidR="00850A24" w:rsidRDefault="00850A24">
      <w:pPr>
        <w:pStyle w:val="BodyText"/>
        <w:rPr>
          <w:sz w:val="20"/>
        </w:rPr>
      </w:pPr>
    </w:p>
    <w:p w:rsidR="00850A24" w:rsidRDefault="00850A24">
      <w:pPr>
        <w:pStyle w:val="BodyText"/>
        <w:rPr>
          <w:sz w:val="20"/>
        </w:rPr>
      </w:pPr>
    </w:p>
    <w:p w:rsidR="00850A24" w:rsidRDefault="00850A24">
      <w:pPr>
        <w:pStyle w:val="BodyText"/>
        <w:rPr>
          <w:sz w:val="20"/>
        </w:rPr>
      </w:pPr>
    </w:p>
    <w:p w:rsidR="00850A24" w:rsidRDefault="00850A24">
      <w:pPr>
        <w:pStyle w:val="BodyText"/>
        <w:rPr>
          <w:sz w:val="20"/>
        </w:rPr>
      </w:pPr>
    </w:p>
    <w:p w:rsidR="00850A24" w:rsidRDefault="00155A0A">
      <w:pPr>
        <w:pStyle w:val="BodyText"/>
        <w:spacing w:before="11"/>
        <w:rPr>
          <w:sz w:val="13"/>
        </w:rPr>
      </w:pPr>
      <w:r w:rsidRPr="00155A0A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47.6pt;margin-top:10.4pt;width:493.5pt;height:47.9pt;z-index:-15728640;mso-wrap-distance-left:0;mso-wrap-distance-right:0;mso-position-horizontal-relative:page" fillcolor="#006fc0">
            <v:textbox inset="0,0,0,0">
              <w:txbxContent>
                <w:p w:rsidR="00850A24" w:rsidRDefault="00CA1DE4">
                  <w:pPr>
                    <w:pStyle w:val="BodyText"/>
                    <w:spacing w:before="71"/>
                    <w:ind w:left="807" w:right="805"/>
                    <w:jc w:val="both"/>
                  </w:pPr>
                  <w:r>
                    <w:rPr>
                      <w:color w:val="FFFFFF"/>
                    </w:rPr>
                    <w:t>Metric: 2.1.2.1 -</w:t>
                  </w:r>
                  <w:r>
                    <w:rPr>
                      <w:color w:val="FFFFFF"/>
                      <w:spacing w:val="62"/>
                    </w:rPr>
                    <w:t xml:space="preserve"> </w:t>
                  </w:r>
                  <w:r>
                    <w:rPr>
                      <w:color w:val="FFFFFF"/>
                    </w:rPr>
                    <w:t>Percentage of seats filled against reserved categories (SC,</w:t>
                  </w:r>
                  <w:r>
                    <w:rPr>
                      <w:color w:val="FFFFFF"/>
                      <w:spacing w:val="1"/>
                    </w:rPr>
                    <w:t xml:space="preserve"> </w:t>
                  </w:r>
                  <w:r>
                    <w:rPr>
                      <w:color w:val="FFFFFF"/>
                    </w:rPr>
                    <w:t>ST,</w:t>
                  </w:r>
                  <w:r>
                    <w:rPr>
                      <w:color w:val="FFFFFF"/>
                      <w:spacing w:val="1"/>
                    </w:rPr>
                    <w:t xml:space="preserve"> </w:t>
                  </w:r>
                  <w:r>
                    <w:rPr>
                      <w:color w:val="FFFFFF"/>
                    </w:rPr>
                    <w:t>OBC</w:t>
                  </w:r>
                  <w:r>
                    <w:rPr>
                      <w:color w:val="FFFFFF"/>
                      <w:spacing w:val="1"/>
                    </w:rPr>
                    <w:t xml:space="preserve"> </w:t>
                  </w:r>
                  <w:r>
                    <w:rPr>
                      <w:color w:val="FFFFFF"/>
                    </w:rPr>
                    <w:t>etc.)</w:t>
                  </w:r>
                  <w:r>
                    <w:rPr>
                      <w:color w:val="FFFFFF"/>
                      <w:spacing w:val="1"/>
                    </w:rPr>
                    <w:t xml:space="preserve"> </w:t>
                  </w:r>
                  <w:r>
                    <w:rPr>
                      <w:color w:val="FFFFFF"/>
                    </w:rPr>
                    <w:t>as</w:t>
                  </w:r>
                  <w:r>
                    <w:rPr>
                      <w:color w:val="FFFFFF"/>
                      <w:spacing w:val="1"/>
                    </w:rPr>
                    <w:t xml:space="preserve"> </w:t>
                  </w:r>
                  <w:r>
                    <w:rPr>
                      <w:color w:val="FFFFFF"/>
                    </w:rPr>
                    <w:t>per</w:t>
                  </w:r>
                  <w:r>
                    <w:rPr>
                      <w:color w:val="FFFFFF"/>
                      <w:spacing w:val="1"/>
                    </w:rPr>
                    <w:t xml:space="preserve"> </w:t>
                  </w:r>
                  <w:r>
                    <w:rPr>
                      <w:color w:val="FFFFFF"/>
                    </w:rPr>
                    <w:t>applicable</w:t>
                  </w:r>
                  <w:r>
                    <w:rPr>
                      <w:color w:val="FFFFFF"/>
                      <w:spacing w:val="1"/>
                    </w:rPr>
                    <w:t xml:space="preserve"> </w:t>
                  </w:r>
                  <w:r>
                    <w:rPr>
                      <w:color w:val="FFFFFF"/>
                    </w:rPr>
                    <w:t>reservation</w:t>
                  </w:r>
                  <w:r>
                    <w:rPr>
                      <w:color w:val="FFFFFF"/>
                      <w:spacing w:val="1"/>
                    </w:rPr>
                    <w:t xml:space="preserve"> </w:t>
                  </w:r>
                  <w:r>
                    <w:rPr>
                      <w:color w:val="FFFFFF"/>
                    </w:rPr>
                    <w:t>policy</w:t>
                  </w:r>
                  <w:r>
                    <w:rPr>
                      <w:color w:val="FFFFFF"/>
                      <w:spacing w:val="1"/>
                    </w:rPr>
                    <w:t xml:space="preserve"> </w:t>
                  </w:r>
                  <w:r>
                    <w:rPr>
                      <w:color w:val="FFFFFF"/>
                    </w:rPr>
                    <w:t>for</w:t>
                  </w:r>
                  <w:r>
                    <w:rPr>
                      <w:color w:val="FFFFFF"/>
                      <w:spacing w:val="1"/>
                    </w:rPr>
                    <w:t xml:space="preserve"> </w:t>
                  </w:r>
                  <w:r>
                    <w:rPr>
                      <w:color w:val="FFFFFF"/>
                    </w:rPr>
                    <w:t>the</w:t>
                  </w:r>
                  <w:r>
                    <w:rPr>
                      <w:color w:val="FFFFFF"/>
                      <w:spacing w:val="1"/>
                    </w:rPr>
                    <w:t xml:space="preserve"> </w:t>
                  </w:r>
                  <w:r>
                    <w:rPr>
                      <w:color w:val="FFFFFF"/>
                    </w:rPr>
                    <w:t>first</w:t>
                  </w:r>
                  <w:r>
                    <w:rPr>
                      <w:color w:val="FFFFFF"/>
                      <w:spacing w:val="62"/>
                    </w:rPr>
                    <w:t xml:space="preserve"> </w:t>
                  </w:r>
                  <w:r>
                    <w:rPr>
                      <w:color w:val="FFFFFF"/>
                    </w:rPr>
                    <w:t>year</w:t>
                  </w:r>
                  <w:r>
                    <w:rPr>
                      <w:color w:val="FFFFFF"/>
                      <w:spacing w:val="1"/>
                    </w:rPr>
                    <w:t xml:space="preserve"> </w:t>
                  </w:r>
                  <w:r>
                    <w:rPr>
                      <w:color w:val="FFFFFF"/>
                    </w:rPr>
                    <w:t>admission</w:t>
                  </w:r>
                  <w:r>
                    <w:rPr>
                      <w:color w:val="FFFFFF"/>
                      <w:spacing w:val="-2"/>
                    </w:rPr>
                    <w:t xml:space="preserve"> </w:t>
                  </w:r>
                  <w:r>
                    <w:rPr>
                      <w:color w:val="FFFFFF"/>
                    </w:rPr>
                    <w:t>during</w:t>
                  </w:r>
                  <w:r>
                    <w:rPr>
                      <w:color w:val="FFFFFF"/>
                      <w:spacing w:val="-1"/>
                    </w:rPr>
                    <w:t xml:space="preserve"> </w:t>
                  </w:r>
                  <w:r>
                    <w:rPr>
                      <w:color w:val="FFFFFF"/>
                    </w:rPr>
                    <w:t>the</w:t>
                  </w:r>
                  <w:r>
                    <w:rPr>
                      <w:color w:val="FFFFFF"/>
                      <w:spacing w:val="-1"/>
                    </w:rPr>
                    <w:t xml:space="preserve"> </w:t>
                  </w:r>
                  <w:r>
                    <w:rPr>
                      <w:color w:val="FFFFFF"/>
                    </w:rPr>
                    <w:t>last five</w:t>
                  </w:r>
                  <w:r>
                    <w:rPr>
                      <w:color w:val="FFFFFF"/>
                      <w:spacing w:val="-1"/>
                    </w:rPr>
                    <w:t xml:space="preserve"> </w:t>
                  </w:r>
                  <w:r>
                    <w:rPr>
                      <w:color w:val="FFFFFF"/>
                    </w:rPr>
                    <w:t>years</w:t>
                  </w:r>
                </w:p>
              </w:txbxContent>
            </v:textbox>
            <w10:wrap type="topAndBottom" anchorx="page"/>
          </v:shape>
        </w:pict>
      </w:r>
    </w:p>
    <w:p w:rsidR="00850A24" w:rsidRDefault="00850A24">
      <w:pPr>
        <w:pStyle w:val="BodyText"/>
        <w:rPr>
          <w:sz w:val="20"/>
        </w:rPr>
      </w:pPr>
    </w:p>
    <w:p w:rsidR="00850A24" w:rsidRDefault="00155A0A">
      <w:pPr>
        <w:pStyle w:val="BodyText"/>
        <w:spacing w:before="10"/>
      </w:pPr>
      <w:r>
        <w:pict>
          <v:shape id="_x0000_s1026" type="#_x0000_t202" style="position:absolute;margin-left:47.6pt;margin-top:17.25pt;width:493.5pt;height:48.1pt;z-index:-15728128;mso-wrap-distance-left:0;mso-wrap-distance-right:0;mso-position-horizontal-relative:page" filled="f">
            <v:textbox inset="0,0,0,0">
              <w:txbxContent>
                <w:p w:rsidR="00850A24" w:rsidRDefault="00CA1DE4">
                  <w:pPr>
                    <w:spacing w:before="70"/>
                    <w:ind w:left="864" w:right="594"/>
                    <w:rPr>
                      <w:b/>
                      <w:sz w:val="36"/>
                    </w:rPr>
                  </w:pPr>
                  <w:r>
                    <w:rPr>
                      <w:b/>
                      <w:color w:val="001F5F"/>
                      <w:sz w:val="36"/>
                    </w:rPr>
                    <w:t>Evidence for Admission List indicating the category</w:t>
                  </w:r>
                  <w:r>
                    <w:rPr>
                      <w:b/>
                      <w:color w:val="001F5F"/>
                      <w:spacing w:val="1"/>
                      <w:sz w:val="36"/>
                    </w:rPr>
                    <w:t xml:space="preserve"> </w:t>
                  </w:r>
                  <w:r>
                    <w:rPr>
                      <w:b/>
                      <w:color w:val="001F5F"/>
                      <w:sz w:val="36"/>
                    </w:rPr>
                    <w:t>published</w:t>
                  </w:r>
                  <w:r>
                    <w:rPr>
                      <w:b/>
                      <w:color w:val="001F5F"/>
                      <w:spacing w:val="-3"/>
                      <w:sz w:val="36"/>
                    </w:rPr>
                    <w:t xml:space="preserve"> </w:t>
                  </w:r>
                  <w:r>
                    <w:rPr>
                      <w:b/>
                      <w:color w:val="001F5F"/>
                      <w:sz w:val="36"/>
                    </w:rPr>
                    <w:t>by</w:t>
                  </w:r>
                  <w:r>
                    <w:rPr>
                      <w:b/>
                      <w:color w:val="001F5F"/>
                      <w:spacing w:val="-1"/>
                      <w:sz w:val="36"/>
                    </w:rPr>
                    <w:t xml:space="preserve"> </w:t>
                  </w:r>
                  <w:r>
                    <w:rPr>
                      <w:b/>
                      <w:color w:val="001F5F"/>
                      <w:sz w:val="36"/>
                    </w:rPr>
                    <w:t>HEI</w:t>
                  </w:r>
                  <w:r>
                    <w:rPr>
                      <w:b/>
                      <w:color w:val="001F5F"/>
                      <w:spacing w:val="-2"/>
                      <w:sz w:val="36"/>
                    </w:rPr>
                    <w:t xml:space="preserve"> </w:t>
                  </w:r>
                  <w:r>
                    <w:rPr>
                      <w:b/>
                      <w:color w:val="001F5F"/>
                      <w:sz w:val="36"/>
                    </w:rPr>
                    <w:t>and</w:t>
                  </w:r>
                  <w:r>
                    <w:rPr>
                      <w:b/>
                      <w:color w:val="001F5F"/>
                      <w:spacing w:val="-2"/>
                      <w:sz w:val="36"/>
                    </w:rPr>
                    <w:t xml:space="preserve"> </w:t>
                  </w:r>
                  <w:r>
                    <w:rPr>
                      <w:b/>
                      <w:color w:val="001F5F"/>
                      <w:sz w:val="36"/>
                    </w:rPr>
                    <w:t>Signed</w:t>
                  </w:r>
                  <w:r>
                    <w:rPr>
                      <w:b/>
                      <w:color w:val="001F5F"/>
                      <w:spacing w:val="-3"/>
                      <w:sz w:val="36"/>
                    </w:rPr>
                    <w:t xml:space="preserve"> </w:t>
                  </w:r>
                  <w:r>
                    <w:rPr>
                      <w:b/>
                      <w:color w:val="001F5F"/>
                      <w:sz w:val="36"/>
                    </w:rPr>
                    <w:t>by Competent</w:t>
                  </w:r>
                  <w:r>
                    <w:rPr>
                      <w:b/>
                      <w:color w:val="001F5F"/>
                      <w:spacing w:val="-5"/>
                      <w:sz w:val="36"/>
                    </w:rPr>
                    <w:t xml:space="preserve"> </w:t>
                  </w:r>
                  <w:r>
                    <w:rPr>
                      <w:b/>
                      <w:color w:val="001F5F"/>
                      <w:sz w:val="36"/>
                    </w:rPr>
                    <w:t>Authority</w:t>
                  </w:r>
                </w:p>
              </w:txbxContent>
            </v:textbox>
            <w10:wrap type="topAndBottom" anchorx="page"/>
          </v:shape>
        </w:pict>
      </w:r>
    </w:p>
    <w:p w:rsidR="00850A24" w:rsidRDefault="00850A24">
      <w:pPr>
        <w:pStyle w:val="BodyText"/>
        <w:rPr>
          <w:sz w:val="20"/>
        </w:rPr>
      </w:pPr>
    </w:p>
    <w:p w:rsidR="00850A24" w:rsidRDefault="00850A24">
      <w:pPr>
        <w:pStyle w:val="BodyText"/>
        <w:rPr>
          <w:sz w:val="20"/>
        </w:rPr>
      </w:pPr>
    </w:p>
    <w:p w:rsidR="00850A24" w:rsidRDefault="00850A24">
      <w:pPr>
        <w:pStyle w:val="BodyText"/>
        <w:rPr>
          <w:sz w:val="20"/>
        </w:rPr>
      </w:pPr>
    </w:p>
    <w:p w:rsidR="00850A24" w:rsidRDefault="00850A24">
      <w:pPr>
        <w:pStyle w:val="BodyText"/>
        <w:spacing w:before="9"/>
        <w:rPr>
          <w:sz w:val="21"/>
        </w:rPr>
      </w:pPr>
    </w:p>
    <w:tbl>
      <w:tblPr>
        <w:tblW w:w="0" w:type="auto"/>
        <w:tblInd w:w="10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387"/>
        <w:gridCol w:w="2742"/>
      </w:tblGrid>
      <w:tr w:rsidR="00850A24">
        <w:trPr>
          <w:trHeight w:val="321"/>
        </w:trPr>
        <w:tc>
          <w:tcPr>
            <w:tcW w:w="5387" w:type="dxa"/>
            <w:shd w:val="clear" w:color="auto" w:fill="938953"/>
          </w:tcPr>
          <w:p w:rsidR="00850A24" w:rsidRDefault="00CA1DE4">
            <w:pPr>
              <w:pStyle w:val="TableParagraph"/>
              <w:spacing w:line="301" w:lineRule="exact"/>
              <w:ind w:left="2020" w:right="2010"/>
              <w:jc w:val="center"/>
              <w:rPr>
                <w:sz w:val="28"/>
              </w:rPr>
            </w:pPr>
            <w:r>
              <w:rPr>
                <w:color w:val="FFFFFF"/>
                <w:sz w:val="28"/>
              </w:rPr>
              <w:t>Description</w:t>
            </w:r>
          </w:p>
        </w:tc>
        <w:tc>
          <w:tcPr>
            <w:tcW w:w="2742" w:type="dxa"/>
            <w:shd w:val="clear" w:color="auto" w:fill="938953"/>
          </w:tcPr>
          <w:p w:rsidR="00850A24" w:rsidRDefault="00CA1DE4">
            <w:pPr>
              <w:pStyle w:val="TableParagraph"/>
              <w:spacing w:line="301" w:lineRule="exact"/>
              <w:ind w:left="160"/>
              <w:rPr>
                <w:sz w:val="28"/>
              </w:rPr>
            </w:pPr>
            <w:r>
              <w:rPr>
                <w:color w:val="FFFFFF"/>
                <w:sz w:val="28"/>
              </w:rPr>
              <w:t>Link</w:t>
            </w:r>
            <w:r>
              <w:rPr>
                <w:color w:val="FFFFFF"/>
                <w:spacing w:val="-2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to</w:t>
            </w:r>
            <w:r>
              <w:rPr>
                <w:color w:val="FFFFFF"/>
                <w:spacing w:val="-1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Relevant</w:t>
            </w:r>
            <w:r>
              <w:rPr>
                <w:color w:val="FFFFFF"/>
                <w:spacing w:val="-1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Doc</w:t>
            </w:r>
          </w:p>
        </w:tc>
      </w:tr>
      <w:tr w:rsidR="00850A24">
        <w:trPr>
          <w:trHeight w:val="885"/>
        </w:trPr>
        <w:tc>
          <w:tcPr>
            <w:tcW w:w="5387" w:type="dxa"/>
            <w:shd w:val="clear" w:color="auto" w:fill="DDD9C3"/>
          </w:tcPr>
          <w:p w:rsidR="00850A24" w:rsidRDefault="00850A24">
            <w:pPr>
              <w:pStyle w:val="TableParagraph"/>
              <w:spacing w:before="4"/>
              <w:rPr>
                <w:b/>
                <w:sz w:val="27"/>
              </w:rPr>
            </w:pPr>
          </w:p>
          <w:p w:rsidR="00850A24" w:rsidRDefault="00CA1DE4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Rationale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claim by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HEI under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2.1.2.1</w:t>
            </w:r>
          </w:p>
        </w:tc>
        <w:tc>
          <w:tcPr>
            <w:tcW w:w="2742" w:type="dxa"/>
            <w:shd w:val="clear" w:color="auto" w:fill="DDD9C3"/>
          </w:tcPr>
          <w:p w:rsidR="00850A24" w:rsidRDefault="00850A24">
            <w:pPr>
              <w:pStyle w:val="TableParagraph"/>
              <w:spacing w:before="6"/>
              <w:rPr>
                <w:b/>
                <w:sz w:val="11"/>
              </w:rPr>
            </w:pPr>
          </w:p>
          <w:p w:rsidR="00850A24" w:rsidRDefault="00CA1DE4">
            <w:pPr>
              <w:pStyle w:val="TableParagraph"/>
              <w:ind w:left="70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473589" cy="475107"/>
                  <wp:effectExtent l="19050" t="0" r="2661" b="0"/>
                  <wp:docPr id="1" name="image3.png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3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3589" cy="475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0A24">
        <w:trPr>
          <w:trHeight w:val="748"/>
        </w:trPr>
        <w:tc>
          <w:tcPr>
            <w:tcW w:w="5387" w:type="dxa"/>
            <w:shd w:val="clear" w:color="auto" w:fill="DDD9C3"/>
          </w:tcPr>
          <w:p w:rsidR="00850A24" w:rsidRDefault="00850A24">
            <w:pPr>
              <w:pStyle w:val="TableParagraph"/>
              <w:spacing w:before="6"/>
              <w:rPr>
                <w:b/>
                <w:sz w:val="21"/>
              </w:rPr>
            </w:pPr>
          </w:p>
          <w:p w:rsidR="00850A24" w:rsidRDefault="00CA1DE4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Government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Orders</w:t>
            </w:r>
          </w:p>
        </w:tc>
        <w:tc>
          <w:tcPr>
            <w:tcW w:w="2742" w:type="dxa"/>
            <w:shd w:val="clear" w:color="auto" w:fill="DDD9C3"/>
          </w:tcPr>
          <w:p w:rsidR="00850A24" w:rsidRDefault="00CA1DE4">
            <w:pPr>
              <w:pStyle w:val="TableParagraph"/>
              <w:ind w:left="67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475869" cy="475107"/>
                  <wp:effectExtent l="19050" t="0" r="381" b="0"/>
                  <wp:docPr id="3" name="image3.png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3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5869" cy="475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50A24" w:rsidRDefault="00850A24">
      <w:pPr>
        <w:pStyle w:val="BodyText"/>
        <w:rPr>
          <w:sz w:val="20"/>
        </w:rPr>
      </w:pPr>
    </w:p>
    <w:p w:rsidR="00850A24" w:rsidRDefault="00850A24">
      <w:pPr>
        <w:pStyle w:val="BodyText"/>
        <w:rPr>
          <w:sz w:val="20"/>
        </w:rPr>
      </w:pPr>
    </w:p>
    <w:p w:rsidR="00850A24" w:rsidRDefault="00850A24">
      <w:pPr>
        <w:pStyle w:val="BodyText"/>
        <w:rPr>
          <w:sz w:val="20"/>
        </w:rPr>
      </w:pPr>
    </w:p>
    <w:p w:rsidR="00850A24" w:rsidRDefault="00850A24">
      <w:pPr>
        <w:pStyle w:val="BodyText"/>
        <w:spacing w:before="5" w:after="1"/>
        <w:rPr>
          <w:sz w:val="19"/>
        </w:rPr>
      </w:pPr>
    </w:p>
    <w:tbl>
      <w:tblPr>
        <w:tblW w:w="0" w:type="auto"/>
        <w:tblInd w:w="56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699"/>
        <w:gridCol w:w="1844"/>
        <w:gridCol w:w="1702"/>
        <w:gridCol w:w="1844"/>
        <w:gridCol w:w="1843"/>
      </w:tblGrid>
      <w:tr w:rsidR="00850A24">
        <w:trPr>
          <w:trHeight w:val="1012"/>
        </w:trPr>
        <w:tc>
          <w:tcPr>
            <w:tcW w:w="8932" w:type="dxa"/>
            <w:gridSpan w:val="5"/>
            <w:shd w:val="clear" w:color="auto" w:fill="8A7A56"/>
          </w:tcPr>
          <w:p w:rsidR="00850A24" w:rsidRDefault="00850A24">
            <w:pPr>
              <w:pStyle w:val="TableParagraph"/>
              <w:rPr>
                <w:b/>
                <w:sz w:val="28"/>
              </w:rPr>
            </w:pPr>
          </w:p>
          <w:p w:rsidR="00850A24" w:rsidRDefault="00CA1DE4">
            <w:pPr>
              <w:pStyle w:val="TableParagraph"/>
              <w:ind w:left="1422" w:right="1419"/>
              <w:jc w:val="center"/>
              <w:rPr>
                <w:b/>
                <w:sz w:val="32"/>
              </w:rPr>
            </w:pPr>
            <w:r>
              <w:rPr>
                <w:b/>
                <w:color w:val="FFFFFF"/>
                <w:sz w:val="32"/>
              </w:rPr>
              <w:t>Admission</w:t>
            </w:r>
            <w:r>
              <w:rPr>
                <w:b/>
                <w:color w:val="FFFFFF"/>
                <w:spacing w:val="-4"/>
                <w:sz w:val="32"/>
              </w:rPr>
              <w:t xml:space="preserve"> </w:t>
            </w:r>
            <w:r>
              <w:rPr>
                <w:b/>
                <w:color w:val="FFFFFF"/>
                <w:sz w:val="32"/>
              </w:rPr>
              <w:t>Details</w:t>
            </w:r>
            <w:r>
              <w:rPr>
                <w:b/>
                <w:color w:val="FFFFFF"/>
                <w:spacing w:val="-4"/>
                <w:sz w:val="32"/>
              </w:rPr>
              <w:t xml:space="preserve"> </w:t>
            </w:r>
            <w:r>
              <w:rPr>
                <w:b/>
                <w:color w:val="FFFFFF"/>
                <w:sz w:val="32"/>
              </w:rPr>
              <w:t>under</w:t>
            </w:r>
            <w:r>
              <w:rPr>
                <w:b/>
                <w:color w:val="FFFFFF"/>
                <w:spacing w:val="-1"/>
                <w:sz w:val="32"/>
              </w:rPr>
              <w:t xml:space="preserve"> </w:t>
            </w:r>
            <w:r>
              <w:rPr>
                <w:b/>
                <w:color w:val="FFFFFF"/>
                <w:sz w:val="32"/>
              </w:rPr>
              <w:t>Reserved Category</w:t>
            </w:r>
          </w:p>
        </w:tc>
      </w:tr>
      <w:tr w:rsidR="00850A24">
        <w:trPr>
          <w:trHeight w:val="551"/>
        </w:trPr>
        <w:tc>
          <w:tcPr>
            <w:tcW w:w="1699" w:type="dxa"/>
            <w:shd w:val="clear" w:color="auto" w:fill="8A7A56"/>
          </w:tcPr>
          <w:p w:rsidR="00850A24" w:rsidRDefault="00CA1DE4">
            <w:pPr>
              <w:pStyle w:val="TableParagraph"/>
              <w:spacing w:before="112"/>
              <w:ind w:left="239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2022-2023</w:t>
            </w:r>
          </w:p>
        </w:tc>
        <w:tc>
          <w:tcPr>
            <w:tcW w:w="1844" w:type="dxa"/>
            <w:shd w:val="clear" w:color="auto" w:fill="8A7A56"/>
          </w:tcPr>
          <w:p w:rsidR="00850A24" w:rsidRDefault="00CA1DE4">
            <w:pPr>
              <w:pStyle w:val="TableParagraph"/>
              <w:spacing w:before="112"/>
              <w:ind w:left="314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2021-2022</w:t>
            </w:r>
          </w:p>
        </w:tc>
        <w:tc>
          <w:tcPr>
            <w:tcW w:w="1702" w:type="dxa"/>
            <w:shd w:val="clear" w:color="auto" w:fill="8A7A56"/>
          </w:tcPr>
          <w:p w:rsidR="00850A24" w:rsidRDefault="00CA1DE4">
            <w:pPr>
              <w:pStyle w:val="TableParagraph"/>
              <w:spacing w:before="112"/>
              <w:ind w:left="242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2020-2021</w:t>
            </w:r>
          </w:p>
        </w:tc>
        <w:tc>
          <w:tcPr>
            <w:tcW w:w="1844" w:type="dxa"/>
            <w:shd w:val="clear" w:color="auto" w:fill="8A7A56"/>
          </w:tcPr>
          <w:p w:rsidR="00850A24" w:rsidRDefault="00CA1DE4">
            <w:pPr>
              <w:pStyle w:val="TableParagraph"/>
              <w:spacing w:before="112"/>
              <w:ind w:left="311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2019-2020</w:t>
            </w:r>
          </w:p>
        </w:tc>
        <w:tc>
          <w:tcPr>
            <w:tcW w:w="1843" w:type="dxa"/>
            <w:shd w:val="clear" w:color="auto" w:fill="8A7A56"/>
          </w:tcPr>
          <w:p w:rsidR="00850A24" w:rsidRDefault="00CA1DE4">
            <w:pPr>
              <w:pStyle w:val="TableParagraph"/>
              <w:spacing w:before="112"/>
              <w:ind w:left="311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2018-2019</w:t>
            </w:r>
          </w:p>
        </w:tc>
      </w:tr>
      <w:tr w:rsidR="00850A24">
        <w:trPr>
          <w:trHeight w:val="1113"/>
        </w:trPr>
        <w:tc>
          <w:tcPr>
            <w:tcW w:w="1699" w:type="dxa"/>
            <w:shd w:val="clear" w:color="auto" w:fill="E9E4DC"/>
          </w:tcPr>
          <w:p w:rsidR="00850A24" w:rsidRDefault="00850A24">
            <w:pPr>
              <w:pStyle w:val="TableParagraph"/>
              <w:spacing w:before="8"/>
              <w:rPr>
                <w:b/>
                <w:sz w:val="15"/>
              </w:rPr>
            </w:pPr>
          </w:p>
          <w:p w:rsidR="00850A24" w:rsidRDefault="00CA1DE4">
            <w:pPr>
              <w:pStyle w:val="TableParagraph"/>
              <w:ind w:left="48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476629" cy="475106"/>
                  <wp:effectExtent l="19050" t="0" r="0" b="0"/>
                  <wp:docPr id="7" name="image3.png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3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629" cy="475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4" w:type="dxa"/>
            <w:shd w:val="clear" w:color="auto" w:fill="E9E4DC"/>
          </w:tcPr>
          <w:p w:rsidR="00850A24" w:rsidRDefault="00850A24">
            <w:pPr>
              <w:pStyle w:val="TableParagraph"/>
              <w:spacing w:before="10"/>
              <w:rPr>
                <w:b/>
                <w:sz w:val="15"/>
              </w:rPr>
            </w:pPr>
          </w:p>
          <w:p w:rsidR="00850A24" w:rsidRDefault="00CA1DE4">
            <w:pPr>
              <w:pStyle w:val="TableParagraph"/>
              <w:ind w:left="46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473589" cy="475106"/>
                  <wp:effectExtent l="19050" t="0" r="2661" b="0"/>
                  <wp:docPr id="9" name="image3.png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3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3589" cy="475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2" w:type="dxa"/>
            <w:shd w:val="clear" w:color="auto" w:fill="E9E4DC"/>
          </w:tcPr>
          <w:p w:rsidR="00850A24" w:rsidRDefault="00850A24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850A24" w:rsidRDefault="00CA1DE4">
            <w:pPr>
              <w:pStyle w:val="TableParagraph"/>
              <w:ind w:left="52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476629" cy="475106"/>
                  <wp:effectExtent l="19050" t="0" r="0" b="0"/>
                  <wp:docPr id="11" name="image3.png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3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629" cy="475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4" w:type="dxa"/>
            <w:shd w:val="clear" w:color="auto" w:fill="E9E4DC"/>
          </w:tcPr>
          <w:p w:rsidR="00850A24" w:rsidRDefault="00850A24">
            <w:pPr>
              <w:pStyle w:val="TableParagraph"/>
              <w:spacing w:before="7"/>
              <w:rPr>
                <w:b/>
                <w:sz w:val="18"/>
              </w:rPr>
            </w:pPr>
          </w:p>
          <w:p w:rsidR="00850A24" w:rsidRDefault="00CA1DE4">
            <w:pPr>
              <w:pStyle w:val="TableParagraph"/>
              <w:ind w:left="48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475106" cy="475106"/>
                  <wp:effectExtent l="19050" t="0" r="1144" b="0"/>
                  <wp:docPr id="13" name="image3.png">
                    <a:hlinkClick xmlns:a="http://schemas.openxmlformats.org/drawingml/2006/main" r:id="rId1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3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5106" cy="475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shd w:val="clear" w:color="auto" w:fill="E9E4DC"/>
          </w:tcPr>
          <w:p w:rsidR="00850A24" w:rsidRDefault="00850A24">
            <w:pPr>
              <w:pStyle w:val="TableParagraph"/>
              <w:spacing w:before="7"/>
              <w:rPr>
                <w:b/>
                <w:sz w:val="18"/>
              </w:rPr>
            </w:pPr>
          </w:p>
          <w:p w:rsidR="00850A24" w:rsidRDefault="00CA1DE4">
            <w:pPr>
              <w:pStyle w:val="TableParagraph"/>
              <w:ind w:left="38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476629" cy="475106"/>
                  <wp:effectExtent l="19050" t="0" r="0" b="0"/>
                  <wp:docPr id="15" name="image3.png">
                    <a:hlinkClick xmlns:a="http://schemas.openxmlformats.org/drawingml/2006/main" r:id="rId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3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629" cy="475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50A24" w:rsidRDefault="00850A24">
      <w:pPr>
        <w:pStyle w:val="BodyText"/>
        <w:rPr>
          <w:sz w:val="20"/>
        </w:rPr>
      </w:pPr>
    </w:p>
    <w:p w:rsidR="00850A24" w:rsidRDefault="00850A24">
      <w:pPr>
        <w:pStyle w:val="BodyText"/>
        <w:rPr>
          <w:sz w:val="20"/>
        </w:rPr>
      </w:pPr>
    </w:p>
    <w:p w:rsidR="00850A24" w:rsidRDefault="00850A24">
      <w:pPr>
        <w:pStyle w:val="BodyText"/>
        <w:rPr>
          <w:sz w:val="20"/>
        </w:rPr>
      </w:pPr>
    </w:p>
    <w:p w:rsidR="00850A24" w:rsidRDefault="00850A24">
      <w:pPr>
        <w:pStyle w:val="BodyText"/>
        <w:rPr>
          <w:sz w:val="20"/>
        </w:rPr>
      </w:pPr>
    </w:p>
    <w:p w:rsidR="00850A24" w:rsidRDefault="00850A24">
      <w:pPr>
        <w:pStyle w:val="BodyText"/>
        <w:rPr>
          <w:sz w:val="20"/>
        </w:rPr>
      </w:pPr>
    </w:p>
    <w:p w:rsidR="00850A24" w:rsidRDefault="00850A24">
      <w:pPr>
        <w:pStyle w:val="BodyText"/>
        <w:rPr>
          <w:sz w:val="20"/>
        </w:rPr>
      </w:pPr>
    </w:p>
    <w:p w:rsidR="00850A24" w:rsidRDefault="00850A24">
      <w:pPr>
        <w:pStyle w:val="BodyText"/>
        <w:rPr>
          <w:sz w:val="20"/>
        </w:rPr>
      </w:pPr>
    </w:p>
    <w:p w:rsidR="00850A24" w:rsidRDefault="00850A24">
      <w:pPr>
        <w:pStyle w:val="BodyText"/>
        <w:rPr>
          <w:sz w:val="20"/>
        </w:rPr>
      </w:pPr>
    </w:p>
    <w:p w:rsidR="00850A24" w:rsidRDefault="00850A24">
      <w:pPr>
        <w:pStyle w:val="BodyText"/>
        <w:rPr>
          <w:sz w:val="20"/>
        </w:rPr>
      </w:pPr>
    </w:p>
    <w:p w:rsidR="00850A24" w:rsidRDefault="00850A24">
      <w:pPr>
        <w:pStyle w:val="BodyText"/>
        <w:rPr>
          <w:sz w:val="21"/>
        </w:rPr>
      </w:pPr>
    </w:p>
    <w:p w:rsidR="00850A24" w:rsidRDefault="00CA1DE4">
      <w:pPr>
        <w:tabs>
          <w:tab w:val="left" w:pos="8134"/>
        </w:tabs>
        <w:spacing w:before="89"/>
        <w:ind w:left="112"/>
      </w:pPr>
      <w:r>
        <w:rPr>
          <w:color w:val="696363"/>
        </w:rPr>
        <w:t>Key</w:t>
      </w:r>
      <w:r>
        <w:rPr>
          <w:color w:val="696363"/>
          <w:spacing w:val="-2"/>
        </w:rPr>
        <w:t xml:space="preserve"> </w:t>
      </w:r>
      <w:r>
        <w:rPr>
          <w:color w:val="696363"/>
        </w:rPr>
        <w:t>Indicator:</w:t>
      </w:r>
      <w:r>
        <w:rPr>
          <w:color w:val="696363"/>
          <w:spacing w:val="1"/>
        </w:rPr>
        <w:t xml:space="preserve"> </w:t>
      </w:r>
      <w:r>
        <w:rPr>
          <w:color w:val="696363"/>
        </w:rPr>
        <w:t>2.1</w:t>
      </w:r>
      <w:r>
        <w:rPr>
          <w:color w:val="696363"/>
        </w:rPr>
        <w:tab/>
      </w:r>
      <w:r>
        <w:rPr>
          <w:color w:val="696363"/>
          <w:position w:val="1"/>
        </w:rPr>
        <w:t>Metric</w:t>
      </w:r>
      <w:r>
        <w:rPr>
          <w:color w:val="696363"/>
          <w:spacing w:val="-1"/>
          <w:position w:val="1"/>
        </w:rPr>
        <w:t xml:space="preserve"> </w:t>
      </w:r>
      <w:proofErr w:type="gramStart"/>
      <w:r>
        <w:rPr>
          <w:color w:val="696363"/>
          <w:position w:val="1"/>
        </w:rPr>
        <w:t>Number</w:t>
      </w:r>
      <w:proofErr w:type="gramEnd"/>
      <w:r>
        <w:rPr>
          <w:color w:val="696363"/>
          <w:position w:val="1"/>
        </w:rPr>
        <w:t>:</w:t>
      </w:r>
      <w:r>
        <w:rPr>
          <w:color w:val="696363"/>
          <w:spacing w:val="-1"/>
          <w:position w:val="1"/>
        </w:rPr>
        <w:t xml:space="preserve"> </w:t>
      </w:r>
      <w:r>
        <w:rPr>
          <w:color w:val="696363"/>
          <w:position w:val="1"/>
        </w:rPr>
        <w:t>2.1.2</w:t>
      </w:r>
    </w:p>
    <w:sectPr w:rsidR="00850A24" w:rsidSect="00850A24">
      <w:type w:val="continuous"/>
      <w:pgSz w:w="11930" w:h="16860"/>
      <w:pgMar w:top="300" w:right="780" w:bottom="280" w:left="7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50A24"/>
    <w:rsid w:val="000E4A68"/>
    <w:rsid w:val="00155A0A"/>
    <w:rsid w:val="00254997"/>
    <w:rsid w:val="003B34F2"/>
    <w:rsid w:val="0046497F"/>
    <w:rsid w:val="004C7C6E"/>
    <w:rsid w:val="005A3D56"/>
    <w:rsid w:val="00850A24"/>
    <w:rsid w:val="009D45D5"/>
    <w:rsid w:val="009E68B2"/>
    <w:rsid w:val="00CA1DE4"/>
    <w:rsid w:val="00F1276C"/>
    <w:rsid w:val="00F346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50A2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50A24"/>
    <w:rPr>
      <w:b/>
      <w:bCs/>
      <w:sz w:val="25"/>
      <w:szCs w:val="25"/>
    </w:rPr>
  </w:style>
  <w:style w:type="paragraph" w:styleId="Title">
    <w:name w:val="Title"/>
    <w:basedOn w:val="Normal"/>
    <w:uiPriority w:val="1"/>
    <w:qFormat/>
    <w:rsid w:val="00850A24"/>
    <w:pPr>
      <w:spacing w:before="70"/>
      <w:ind w:left="864" w:right="594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rsid w:val="00850A24"/>
  </w:style>
  <w:style w:type="paragraph" w:customStyle="1" w:styleId="TableParagraph">
    <w:name w:val="Table Paragraph"/>
    <w:basedOn w:val="Normal"/>
    <w:uiPriority w:val="1"/>
    <w:qFormat/>
    <w:rsid w:val="00850A24"/>
  </w:style>
  <w:style w:type="paragraph" w:styleId="BalloonText">
    <w:name w:val="Balloon Text"/>
    <w:basedOn w:val="Normal"/>
    <w:link w:val="BalloonTextChar"/>
    <w:uiPriority w:val="99"/>
    <w:semiHidden/>
    <w:unhideWhenUsed/>
    <w:rsid w:val="004C7C6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7C6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gmc.org/cdn/uploads/dvv/C2-DVV/updated-2_1_2--27_10_24/GO-for-Template-new.pdf" TargetMode="External"/><Relationship Id="rId13" Type="http://schemas.openxmlformats.org/officeDocument/2006/relationships/hyperlink" Target="https://ngmc.org/cdn/uploads/dvv/C2-DVV/2_1_2-updated-29_10_24/2018-2019-(2).pdf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hyperlink" Target="https://ngmc.org/cdn/uploads/dvv/C2-DVV/2_1_2-updated-29_10_24/2019-2020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gmc.org/cdn/uploads/dvv/C2-DVV/updated-2_1_2--27_10_24/1_-updated-2_1_2.pdf" TargetMode="External"/><Relationship Id="rId11" Type="http://schemas.openxmlformats.org/officeDocument/2006/relationships/hyperlink" Target="https://ngmc.org/cdn/uploads/dvv/C2-DVV/2_1_2-updated-29_10_24/2020-2021.pdf" TargetMode="External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hyperlink" Target="https://ngmc.org/cdn/uploads/dvv/C2-DVV/2_1_2-updated-29_10_24/2021-2022.pdf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ngmc.org/cdn/uploads/dvv/C2-DVV/2_1_2-updated-29_10_24/2022-2023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IQAC</dc:creator>
  <cp:lastModifiedBy>ADMIN</cp:lastModifiedBy>
  <cp:revision>2</cp:revision>
  <cp:lastPrinted>2024-10-30T08:13:00Z</cp:lastPrinted>
  <dcterms:created xsi:type="dcterms:W3CDTF">2024-10-30T09:22:00Z</dcterms:created>
  <dcterms:modified xsi:type="dcterms:W3CDTF">2024-10-30T09:22:00Z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2024-10-30T00:00:00Z</vt:filetime>
  </property>
</Properties>
</file>